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7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1465580</wp:posOffset>
            </wp:positionH>
            <wp:positionV relativeFrom="page">
              <wp:posOffset>1237487</wp:posOffset>
            </wp:positionV>
            <wp:extent cx="4636372" cy="71490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72" cy="71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997" w:val="left" w:leader="none"/>
        </w:tabs>
        <w:ind w:left="165"/>
      </w:pPr>
      <w:r>
        <w:rPr/>
        <w:t>GRADE-12</w:t>
      </w:r>
      <w:r>
        <w:rPr>
          <w:spacing w:val="-17"/>
        </w:rPr>
        <w:t> </w:t>
      </w:r>
      <w:r>
        <w:rPr>
          <w:spacing w:val="-10"/>
        </w:rPr>
        <w:t>B</w:t>
      </w:r>
      <w:r>
        <w:rPr/>
        <w:tab/>
      </w:r>
      <w:r>
        <w:rPr>
          <w:spacing w:val="-2"/>
        </w:rPr>
        <w:t>ACCOUNTANCY</w:t>
      </w:r>
      <w:r>
        <w:rPr>
          <w:spacing w:val="-9"/>
        </w:rPr>
        <w:t> </w:t>
      </w:r>
      <w:r>
        <w:rPr>
          <w:spacing w:val="-2"/>
        </w:rPr>
        <w:t>(055)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6097"/>
      </w:tblGrid>
      <w:tr>
        <w:trPr>
          <w:trHeight w:val="438" w:hRule="atLeast"/>
        </w:trPr>
        <w:tc>
          <w:tcPr>
            <w:tcW w:w="2235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MONTH</w:t>
            </w:r>
          </w:p>
        </w:tc>
        <w:tc>
          <w:tcPr>
            <w:tcW w:w="6097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TOPIC</w:t>
            </w:r>
          </w:p>
        </w:tc>
      </w:tr>
      <w:tr>
        <w:trPr>
          <w:trHeight w:val="1317" w:hRule="atLeast"/>
        </w:trPr>
        <w:tc>
          <w:tcPr>
            <w:tcW w:w="2235" w:type="dxa"/>
          </w:tcPr>
          <w:p>
            <w:pPr>
              <w:pStyle w:val="TableParagraph"/>
              <w:rPr>
                <w:sz w:val="36"/>
              </w:rPr>
            </w:pPr>
            <w:r>
              <w:rPr>
                <w:spacing w:val="-2"/>
                <w:sz w:val="36"/>
              </w:rPr>
              <w:t>MARCH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Unit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1.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Accounting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Partnership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Firms Basic concepts of Partnership firms</w:t>
            </w:r>
          </w:p>
        </w:tc>
      </w:tr>
      <w:tr>
        <w:trPr>
          <w:trHeight w:val="1320" w:hRule="atLeast"/>
        </w:trPr>
        <w:tc>
          <w:tcPr>
            <w:tcW w:w="2235" w:type="dxa"/>
          </w:tcPr>
          <w:p>
            <w:pPr>
              <w:pStyle w:val="TableParagraph"/>
              <w:spacing w:before="2"/>
              <w:rPr>
                <w:sz w:val="36"/>
              </w:rPr>
            </w:pPr>
            <w:r>
              <w:rPr>
                <w:spacing w:val="-2"/>
                <w:sz w:val="36"/>
              </w:rPr>
              <w:t>APRIL</w:t>
            </w:r>
          </w:p>
        </w:tc>
        <w:tc>
          <w:tcPr>
            <w:tcW w:w="6097" w:type="dxa"/>
          </w:tcPr>
          <w:p>
            <w:pPr>
              <w:pStyle w:val="TableParagraph"/>
              <w:spacing w:before="2"/>
              <w:rPr>
                <w:sz w:val="36"/>
              </w:rPr>
            </w:pPr>
            <w:r>
              <w:rPr>
                <w:sz w:val="36"/>
              </w:rPr>
              <w:t>Accounting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Partnership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firms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- Reconstitution –Admission and</w:t>
            </w:r>
          </w:p>
          <w:p>
            <w:pPr>
              <w:pStyle w:val="TableParagraph"/>
              <w:spacing w:line="418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Retirement</w:t>
            </w:r>
          </w:p>
        </w:tc>
      </w:tr>
      <w:tr>
        <w:trPr>
          <w:trHeight w:val="878" w:hRule="atLeast"/>
        </w:trPr>
        <w:tc>
          <w:tcPr>
            <w:tcW w:w="2235" w:type="dxa"/>
          </w:tcPr>
          <w:p>
            <w:pPr>
              <w:pStyle w:val="TableParagraph"/>
              <w:rPr>
                <w:sz w:val="36"/>
              </w:rPr>
            </w:pPr>
            <w:r>
              <w:rPr>
                <w:spacing w:val="-4"/>
                <w:sz w:val="36"/>
              </w:rPr>
              <w:t>JUNE</w:t>
            </w:r>
          </w:p>
        </w:tc>
        <w:tc>
          <w:tcPr>
            <w:tcW w:w="6097" w:type="dxa"/>
          </w:tcPr>
          <w:p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Dissolution</w:t>
            </w:r>
          </w:p>
          <w:p>
            <w:pPr>
              <w:pStyle w:val="TableParagraph"/>
              <w:spacing w:line="418" w:lineRule="exact"/>
              <w:rPr>
                <w:sz w:val="36"/>
              </w:rPr>
            </w:pPr>
            <w:r>
              <w:rPr>
                <w:sz w:val="36"/>
              </w:rPr>
              <w:t>Unit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3.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Analysis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Financial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Statements</w:t>
            </w:r>
          </w:p>
        </w:tc>
      </w:tr>
      <w:tr>
        <w:trPr>
          <w:trHeight w:val="441" w:hRule="atLeast"/>
        </w:trPr>
        <w:tc>
          <w:tcPr>
            <w:tcW w:w="2235" w:type="dxa"/>
          </w:tcPr>
          <w:p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pacing w:val="-4"/>
                <w:sz w:val="36"/>
              </w:rPr>
              <w:t>JULY</w:t>
            </w:r>
          </w:p>
        </w:tc>
        <w:tc>
          <w:tcPr>
            <w:tcW w:w="6097" w:type="dxa"/>
          </w:tcPr>
          <w:p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z w:val="36"/>
              </w:rPr>
              <w:t>Unit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4.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Cash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Flow</w:t>
            </w:r>
            <w:r>
              <w:rPr>
                <w:spacing w:val="-1"/>
                <w:sz w:val="36"/>
              </w:rPr>
              <w:t> </w:t>
            </w:r>
            <w:r>
              <w:rPr>
                <w:spacing w:val="-2"/>
                <w:sz w:val="36"/>
              </w:rPr>
              <w:t>Statement</w:t>
            </w:r>
          </w:p>
        </w:tc>
      </w:tr>
      <w:tr>
        <w:trPr>
          <w:trHeight w:val="438" w:hRule="atLeast"/>
        </w:trPr>
        <w:tc>
          <w:tcPr>
            <w:tcW w:w="2235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AUGUST</w:t>
            </w:r>
          </w:p>
        </w:tc>
        <w:tc>
          <w:tcPr>
            <w:tcW w:w="6097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Unit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2.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Accounting for </w:t>
            </w:r>
            <w:r>
              <w:rPr>
                <w:spacing w:val="-2"/>
                <w:sz w:val="36"/>
              </w:rPr>
              <w:t>Companies</w:t>
            </w:r>
          </w:p>
        </w:tc>
      </w:tr>
      <w:tr>
        <w:trPr>
          <w:trHeight w:val="438" w:hRule="atLeast"/>
        </w:trPr>
        <w:tc>
          <w:tcPr>
            <w:tcW w:w="2235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SEPTEMBER</w:t>
            </w:r>
          </w:p>
        </w:tc>
        <w:tc>
          <w:tcPr>
            <w:tcW w:w="6097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Unit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2.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Accounting for </w:t>
            </w:r>
            <w:r>
              <w:rPr>
                <w:spacing w:val="-2"/>
                <w:sz w:val="36"/>
              </w:rPr>
              <w:t>Companies</w:t>
            </w:r>
          </w:p>
        </w:tc>
      </w:tr>
      <w:tr>
        <w:trPr>
          <w:trHeight w:val="438" w:hRule="atLeast"/>
        </w:trPr>
        <w:tc>
          <w:tcPr>
            <w:tcW w:w="2235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OCTOBER</w:t>
            </w:r>
          </w:p>
        </w:tc>
        <w:tc>
          <w:tcPr>
            <w:tcW w:w="6097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SPLIT</w:t>
            </w:r>
            <w:r>
              <w:rPr>
                <w:spacing w:val="-5"/>
                <w:sz w:val="36"/>
              </w:rPr>
              <w:t> </w:t>
            </w:r>
            <w:r>
              <w:rPr>
                <w:spacing w:val="-4"/>
                <w:sz w:val="36"/>
              </w:rPr>
              <w:t>TEST</w:t>
            </w:r>
          </w:p>
        </w:tc>
      </w:tr>
      <w:tr>
        <w:trPr>
          <w:trHeight w:val="441" w:hRule="atLeast"/>
        </w:trPr>
        <w:tc>
          <w:tcPr>
            <w:tcW w:w="2235" w:type="dxa"/>
          </w:tcPr>
          <w:p>
            <w:pPr>
              <w:pStyle w:val="TableParagraph"/>
              <w:spacing w:line="419" w:lineRule="exact" w:before="3"/>
              <w:rPr>
                <w:sz w:val="36"/>
              </w:rPr>
            </w:pPr>
            <w:r>
              <w:rPr>
                <w:spacing w:val="-2"/>
                <w:sz w:val="36"/>
              </w:rPr>
              <w:t>NOVEMBER</w:t>
            </w:r>
          </w:p>
        </w:tc>
        <w:tc>
          <w:tcPr>
            <w:tcW w:w="6097" w:type="dxa"/>
          </w:tcPr>
          <w:p>
            <w:pPr>
              <w:pStyle w:val="TableParagraph"/>
              <w:spacing w:line="419" w:lineRule="exact" w:before="3"/>
              <w:rPr>
                <w:sz w:val="36"/>
              </w:rPr>
            </w:pPr>
            <w:r>
              <w:rPr>
                <w:sz w:val="36"/>
              </w:rPr>
              <w:t>MODEL</w:t>
            </w:r>
            <w:r>
              <w:rPr>
                <w:spacing w:val="-7"/>
                <w:sz w:val="36"/>
              </w:rPr>
              <w:t> </w:t>
            </w:r>
            <w:r>
              <w:rPr>
                <w:spacing w:val="-4"/>
                <w:sz w:val="36"/>
              </w:rPr>
              <w:t>EXAM</w:t>
            </w:r>
          </w:p>
        </w:tc>
      </w:tr>
    </w:tbl>
    <w:p>
      <w:pPr>
        <w:pStyle w:val="TableParagraph"/>
        <w:spacing w:after="0" w:line="419" w:lineRule="exact"/>
        <w:rPr>
          <w:sz w:val="36"/>
        </w:rPr>
        <w:sectPr>
          <w:headerReference w:type="default" r:id="rId5"/>
          <w:type w:val="continuous"/>
          <w:pgSz w:w="11910" w:h="16840"/>
          <w:pgMar w:header="3153" w:footer="0" w:top="3340" w:bottom="280" w:left="1275" w:right="1417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1465580</wp:posOffset>
            </wp:positionH>
            <wp:positionV relativeFrom="page">
              <wp:posOffset>914399</wp:posOffset>
            </wp:positionV>
            <wp:extent cx="4636372" cy="71490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72" cy="71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6097"/>
      </w:tblGrid>
      <w:tr>
        <w:trPr>
          <w:trHeight w:val="391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MONTH</w:t>
            </w:r>
          </w:p>
        </w:tc>
        <w:tc>
          <w:tcPr>
            <w:tcW w:w="6097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TOPIC</w:t>
            </w:r>
          </w:p>
        </w:tc>
      </w:tr>
      <w:tr>
        <w:trPr>
          <w:trHeight w:val="1562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MARCH</w:t>
            </w:r>
          </w:p>
        </w:tc>
        <w:tc>
          <w:tcPr>
            <w:tcW w:w="6097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Part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A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Principles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Functions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of </w:t>
            </w:r>
            <w:r>
              <w:rPr>
                <w:spacing w:val="-2"/>
                <w:sz w:val="32"/>
              </w:rPr>
              <w:t>Management</w:t>
            </w:r>
          </w:p>
          <w:p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z w:val="32"/>
              </w:rPr>
              <w:t>Nature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Significance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> </w:t>
            </w:r>
            <w:r>
              <w:rPr>
                <w:spacing w:val="-2"/>
                <w:sz w:val="32"/>
              </w:rPr>
              <w:t>Management</w:t>
            </w:r>
          </w:p>
          <w:p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z w:val="32"/>
              </w:rPr>
              <w:t>Principles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2"/>
                <w:sz w:val="32"/>
              </w:rPr>
              <w:t>Management</w:t>
            </w:r>
          </w:p>
        </w:tc>
      </w:tr>
      <w:tr>
        <w:trPr>
          <w:trHeight w:val="1170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APRIL</w:t>
            </w:r>
          </w:p>
        </w:tc>
        <w:tc>
          <w:tcPr>
            <w:tcW w:w="6097" w:type="dxa"/>
          </w:tcPr>
          <w:p>
            <w:pPr>
              <w:pStyle w:val="TableParagraph"/>
              <w:ind w:right="2815"/>
              <w:rPr>
                <w:sz w:val="32"/>
              </w:rPr>
            </w:pPr>
            <w:r>
              <w:rPr>
                <w:sz w:val="32"/>
              </w:rPr>
              <w:t>Business Environment Marketing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Management</w:t>
            </w:r>
          </w:p>
        </w:tc>
      </w:tr>
      <w:tr>
        <w:trPr>
          <w:trHeight w:val="782" w:hRule="atLeast"/>
        </w:trPr>
        <w:tc>
          <w:tcPr>
            <w:tcW w:w="2235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pacing w:val="-4"/>
                <w:sz w:val="32"/>
              </w:rPr>
              <w:t>JUNE</w:t>
            </w:r>
          </w:p>
        </w:tc>
        <w:tc>
          <w:tcPr>
            <w:tcW w:w="6097" w:type="dxa"/>
          </w:tcPr>
          <w:p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Planning</w:t>
            </w:r>
          </w:p>
          <w:p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Organising</w:t>
            </w:r>
          </w:p>
        </w:tc>
      </w:tr>
      <w:tr>
        <w:trPr>
          <w:trHeight w:val="1173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JULY</w:t>
            </w:r>
          </w:p>
        </w:tc>
        <w:tc>
          <w:tcPr>
            <w:tcW w:w="6097" w:type="dxa"/>
          </w:tcPr>
          <w:p>
            <w:pPr>
              <w:pStyle w:val="TableParagraph"/>
              <w:ind w:right="4802"/>
              <w:rPr>
                <w:sz w:val="32"/>
              </w:rPr>
            </w:pPr>
            <w:r>
              <w:rPr>
                <w:spacing w:val="-2"/>
                <w:sz w:val="32"/>
              </w:rPr>
              <w:t>Staffing Directing</w:t>
            </w:r>
          </w:p>
          <w:p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Controlling</w:t>
            </w:r>
          </w:p>
        </w:tc>
      </w:tr>
      <w:tr>
        <w:trPr>
          <w:trHeight w:val="779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AUGUST</w:t>
            </w:r>
          </w:p>
        </w:tc>
        <w:tc>
          <w:tcPr>
            <w:tcW w:w="6097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Part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B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Business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Finance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Marketing</w:t>
            </w:r>
          </w:p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z w:val="32"/>
              </w:rPr>
              <w:t>Financial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Management</w:t>
            </w:r>
          </w:p>
        </w:tc>
      </w:tr>
      <w:tr>
        <w:trPr>
          <w:trHeight w:val="782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SEPTEMBER</w:t>
            </w:r>
          </w:p>
        </w:tc>
        <w:tc>
          <w:tcPr>
            <w:tcW w:w="6097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Financial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Markets</w:t>
            </w:r>
          </w:p>
          <w:p>
            <w:pPr>
              <w:pStyle w:val="TableParagraph"/>
              <w:spacing w:line="374" w:lineRule="exact"/>
              <w:rPr>
                <w:sz w:val="32"/>
              </w:rPr>
            </w:pPr>
            <w:r>
              <w:rPr>
                <w:sz w:val="32"/>
              </w:rPr>
              <w:t>Consumer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2"/>
                <w:sz w:val="32"/>
              </w:rPr>
              <w:t>Protection</w:t>
            </w:r>
          </w:p>
        </w:tc>
      </w:tr>
      <w:tr>
        <w:trPr>
          <w:trHeight w:val="390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OCTOBER</w:t>
            </w:r>
          </w:p>
        </w:tc>
        <w:tc>
          <w:tcPr>
            <w:tcW w:w="6097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z w:val="32"/>
              </w:rPr>
              <w:t>SPLIT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4"/>
                <w:sz w:val="32"/>
              </w:rPr>
              <w:t>EXAM</w:t>
            </w:r>
          </w:p>
        </w:tc>
      </w:tr>
      <w:tr>
        <w:trPr>
          <w:trHeight w:val="390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NOVEMBER</w:t>
            </w:r>
          </w:p>
        </w:tc>
        <w:tc>
          <w:tcPr>
            <w:tcW w:w="6097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z w:val="32"/>
              </w:rPr>
              <w:t>MODEL</w:t>
            </w:r>
            <w:r>
              <w:rPr>
                <w:spacing w:val="-14"/>
                <w:sz w:val="32"/>
              </w:rPr>
              <w:t> </w:t>
            </w:r>
            <w:r>
              <w:rPr>
                <w:spacing w:val="-4"/>
                <w:sz w:val="32"/>
              </w:rPr>
              <w:t>EXAM</w:t>
            </w:r>
          </w:p>
        </w:tc>
      </w:tr>
    </w:tbl>
    <w:p>
      <w:pPr>
        <w:pStyle w:val="TableParagraph"/>
        <w:spacing w:after="0" w:line="371" w:lineRule="exact"/>
        <w:rPr>
          <w:sz w:val="32"/>
        </w:rPr>
        <w:sectPr>
          <w:headerReference w:type="default" r:id="rId7"/>
          <w:pgSz w:w="11910" w:h="16840"/>
          <w:pgMar w:header="2840" w:footer="0" w:top="3860" w:bottom="280" w:left="1275" w:right="1417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1465580</wp:posOffset>
            </wp:positionH>
            <wp:positionV relativeFrom="page">
              <wp:posOffset>914399</wp:posOffset>
            </wp:positionV>
            <wp:extent cx="4636372" cy="71490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72" cy="71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6805"/>
      </w:tblGrid>
      <w:tr>
        <w:trPr>
          <w:trHeight w:val="341" w:hRule="atLeast"/>
        </w:trPr>
        <w:tc>
          <w:tcPr>
            <w:tcW w:w="2235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MONTH</w:t>
            </w:r>
          </w:p>
        </w:tc>
        <w:tc>
          <w:tcPr>
            <w:tcW w:w="6805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</w:tr>
      <w:tr>
        <w:trPr>
          <w:trHeight w:val="1026" w:hRule="atLeast"/>
        </w:trPr>
        <w:tc>
          <w:tcPr>
            <w:tcW w:w="223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APRIL</w:t>
            </w:r>
          </w:p>
        </w:tc>
        <w:tc>
          <w:tcPr>
            <w:tcW w:w="680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BRIDGE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COURSE</w:t>
            </w:r>
          </w:p>
        </w:tc>
      </w:tr>
      <w:tr>
        <w:trPr>
          <w:trHeight w:val="1024" w:hRule="atLeast"/>
        </w:trPr>
        <w:tc>
          <w:tcPr>
            <w:tcW w:w="223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JUNE</w:t>
            </w:r>
          </w:p>
        </w:tc>
        <w:tc>
          <w:tcPr>
            <w:tcW w:w="680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Part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A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Foundations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of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pacing w:val="-2"/>
                <w:sz w:val="28"/>
                <w:u w:val="single"/>
              </w:rPr>
              <w:t>Business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9" w:val="left" w:leader="none"/>
              </w:tabs>
              <w:spacing w:line="341" w:lineRule="exact" w:before="0" w:after="0"/>
              <w:ind w:left="509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Nature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Purpose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Business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6" w:val="left" w:leader="none"/>
              </w:tabs>
              <w:spacing w:line="321" w:lineRule="exact" w:before="1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Forms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Organisations</w:t>
            </w:r>
          </w:p>
        </w:tc>
      </w:tr>
      <w:tr>
        <w:trPr>
          <w:trHeight w:val="1027" w:hRule="atLeast"/>
        </w:trPr>
        <w:tc>
          <w:tcPr>
            <w:tcW w:w="223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JULY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5" w:val="left" w:leader="none"/>
              </w:tabs>
              <w:spacing w:line="341" w:lineRule="exact" w:before="0" w:after="0"/>
              <w:ind w:left="445" w:right="0" w:hanging="3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Public,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Private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Global</w:t>
            </w:r>
            <w:r>
              <w:rPr>
                <w:b/>
                <w:spacing w:val="-2"/>
                <w:sz w:val="28"/>
              </w:rPr>
              <w:t> Enterprises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6" w:val="left" w:leader="none"/>
              </w:tabs>
              <w:spacing w:line="240" w:lineRule="auto" w:before="1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Services</w:t>
            </w:r>
          </w:p>
        </w:tc>
      </w:tr>
      <w:tr>
        <w:trPr>
          <w:trHeight w:val="1367" w:hRule="atLeast"/>
        </w:trPr>
        <w:tc>
          <w:tcPr>
            <w:tcW w:w="223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6805" w:type="dxa"/>
          </w:tcPr>
          <w:p>
            <w:pPr>
              <w:pStyle w:val="TableParagraph"/>
              <w:spacing w:before="18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6" w:val="left" w:leader="none"/>
              </w:tabs>
              <w:spacing w:line="240" w:lineRule="auto" w:before="0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Emerging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Modes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Business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6" w:val="left" w:leader="none"/>
              </w:tabs>
              <w:spacing w:line="240" w:lineRule="auto" w:before="2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Social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Responsibility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2"/>
                <w:sz w:val="28"/>
              </w:rPr>
              <w:t> Ethics</w:t>
            </w:r>
          </w:p>
        </w:tc>
      </w:tr>
      <w:tr>
        <w:trPr>
          <w:trHeight w:val="1365" w:hRule="atLeast"/>
        </w:trPr>
        <w:tc>
          <w:tcPr>
            <w:tcW w:w="223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SEPTEMBER</w:t>
            </w:r>
          </w:p>
        </w:tc>
        <w:tc>
          <w:tcPr>
            <w:tcW w:w="680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Part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B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Finance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and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pacing w:val="-2"/>
                <w:sz w:val="28"/>
                <w:u w:val="single"/>
              </w:rPr>
              <w:t>Trade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6" w:val="left" w:leader="none"/>
              </w:tabs>
              <w:spacing w:line="341" w:lineRule="exact" w:before="0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Sources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Finance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6" w:val="left" w:leader="none"/>
              </w:tabs>
              <w:spacing w:line="240" w:lineRule="auto" w:before="1" w:after="0"/>
              <w:ind w:left="446" w:right="0" w:hanging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Small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Business</w:t>
            </w:r>
          </w:p>
        </w:tc>
      </w:tr>
      <w:tr>
        <w:trPr>
          <w:trHeight w:val="342" w:hRule="atLeast"/>
        </w:trPr>
        <w:tc>
          <w:tcPr>
            <w:tcW w:w="2235" w:type="dxa"/>
          </w:tcPr>
          <w:p>
            <w:pPr>
              <w:pStyle w:val="TableParagraph"/>
              <w:spacing w:line="321" w:lineRule="exact"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OCTOBER</w:t>
            </w:r>
          </w:p>
        </w:tc>
        <w:tc>
          <w:tcPr>
            <w:tcW w:w="6805" w:type="dxa"/>
          </w:tcPr>
          <w:p>
            <w:pPr>
              <w:pStyle w:val="TableParagraph"/>
              <w:spacing w:line="321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Internal</w:t>
            </w:r>
            <w:r>
              <w:rPr>
                <w:b/>
                <w:spacing w:val="-2"/>
                <w:sz w:val="28"/>
              </w:rPr>
              <w:t> Trade</w:t>
            </w:r>
          </w:p>
        </w:tc>
      </w:tr>
      <w:tr>
        <w:trPr>
          <w:trHeight w:val="343" w:hRule="atLeast"/>
        </w:trPr>
        <w:tc>
          <w:tcPr>
            <w:tcW w:w="223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NOVEMBER</w:t>
            </w:r>
          </w:p>
        </w:tc>
        <w:tc>
          <w:tcPr>
            <w:tcW w:w="680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52"/>
                <w:sz w:val="28"/>
              </w:rPr>
              <w:t> </w:t>
            </w:r>
            <w:r>
              <w:rPr>
                <w:b/>
                <w:sz w:val="28"/>
              </w:rPr>
              <w:t>International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Business</w:t>
            </w:r>
          </w:p>
        </w:tc>
      </w:tr>
      <w:tr>
        <w:trPr>
          <w:trHeight w:val="390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DECEMBER</w:t>
            </w:r>
          </w:p>
        </w:tc>
        <w:tc>
          <w:tcPr>
            <w:tcW w:w="680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REVISION</w:t>
            </w:r>
          </w:p>
        </w:tc>
      </w:tr>
    </w:tbl>
    <w:p>
      <w:pPr>
        <w:pStyle w:val="TableParagraph"/>
        <w:spacing w:after="0" w:line="371" w:lineRule="exact"/>
        <w:rPr>
          <w:sz w:val="32"/>
        </w:rPr>
        <w:sectPr>
          <w:headerReference w:type="default" r:id="rId8"/>
          <w:pgSz w:w="11910" w:h="16840"/>
          <w:pgMar w:header="2840" w:footer="0" w:top="3860" w:bottom="280" w:left="1275" w:right="1417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29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1533525</wp:posOffset>
            </wp:positionH>
            <wp:positionV relativeFrom="page">
              <wp:posOffset>1237487</wp:posOffset>
            </wp:positionV>
            <wp:extent cx="4636372" cy="71490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72" cy="71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264" w:val="left" w:leader="none"/>
        </w:tabs>
        <w:ind w:left="165"/>
      </w:pPr>
      <w:r>
        <w:rPr/>
        <w:t>GRADE-11</w:t>
      </w:r>
      <w:r>
        <w:rPr>
          <w:spacing w:val="-17"/>
        </w:rPr>
        <w:t> </w:t>
      </w:r>
      <w:r>
        <w:rPr>
          <w:spacing w:val="-10"/>
        </w:rPr>
        <w:t>B</w:t>
      </w:r>
      <w:r>
        <w:rPr/>
        <w:tab/>
      </w:r>
      <w:r>
        <w:rPr>
          <w:spacing w:val="-2"/>
        </w:rPr>
        <w:t>ACCOUNTANCY</w:t>
      </w:r>
      <w:r>
        <w:rPr>
          <w:spacing w:val="-10"/>
        </w:rPr>
        <w:t> </w:t>
      </w:r>
      <w:r>
        <w:rPr>
          <w:spacing w:val="-2"/>
        </w:rPr>
        <w:t>(055)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6664"/>
      </w:tblGrid>
      <w:tr>
        <w:trPr>
          <w:trHeight w:val="391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MONTH</w:t>
            </w:r>
          </w:p>
        </w:tc>
        <w:tc>
          <w:tcPr>
            <w:tcW w:w="6664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TOPIC</w:t>
            </w:r>
          </w:p>
        </w:tc>
      </w:tr>
      <w:tr>
        <w:trPr>
          <w:trHeight w:val="390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MARCH</w:t>
            </w:r>
          </w:p>
        </w:tc>
        <w:tc>
          <w:tcPr>
            <w:tcW w:w="6664" w:type="dxa"/>
          </w:tcPr>
          <w:p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1170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APRIL</w:t>
            </w:r>
          </w:p>
        </w:tc>
        <w:tc>
          <w:tcPr>
            <w:tcW w:w="6664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BRIDGE</w:t>
            </w:r>
            <w:r>
              <w:rPr>
                <w:spacing w:val="-15"/>
                <w:sz w:val="32"/>
              </w:rPr>
              <w:t> </w:t>
            </w:r>
            <w:r>
              <w:rPr>
                <w:spacing w:val="-2"/>
                <w:sz w:val="32"/>
              </w:rPr>
              <w:t>COURSE</w:t>
            </w:r>
          </w:p>
        </w:tc>
      </w:tr>
      <w:tr>
        <w:trPr>
          <w:trHeight w:val="1319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JUNE</w:t>
            </w:r>
          </w:p>
        </w:tc>
        <w:tc>
          <w:tcPr>
            <w:tcW w:w="6664" w:type="dxa"/>
          </w:tcPr>
          <w:p>
            <w:pPr>
              <w:pStyle w:val="TableParagraph"/>
              <w:ind w:right="2053"/>
              <w:rPr>
                <w:sz w:val="36"/>
              </w:rPr>
            </w:pPr>
            <w:r>
              <w:rPr>
                <w:sz w:val="36"/>
                <w:u w:val="single"/>
              </w:rPr>
              <w:t>Part A: Financial Accounting-1</w:t>
            </w:r>
            <w:r>
              <w:rPr>
                <w:sz w:val="36"/>
              </w:rPr>
              <w:t> Unit-1:</w:t>
            </w:r>
            <w:r>
              <w:rPr>
                <w:spacing w:val="-19"/>
                <w:sz w:val="36"/>
              </w:rPr>
              <w:t> </w:t>
            </w:r>
            <w:r>
              <w:rPr>
                <w:sz w:val="36"/>
              </w:rPr>
              <w:t>Theoretical</w:t>
            </w:r>
            <w:r>
              <w:rPr>
                <w:spacing w:val="-19"/>
                <w:sz w:val="36"/>
              </w:rPr>
              <w:t> </w:t>
            </w:r>
            <w:r>
              <w:rPr>
                <w:sz w:val="36"/>
              </w:rPr>
              <w:t>Framework</w:t>
            </w:r>
          </w:p>
          <w:p>
            <w:pPr>
              <w:pStyle w:val="TableParagraph"/>
              <w:spacing w:line="419" w:lineRule="exact" w:before="2"/>
              <w:rPr>
                <w:sz w:val="36"/>
              </w:rPr>
            </w:pPr>
            <w:r>
              <w:rPr>
                <w:sz w:val="36"/>
              </w:rPr>
              <w:t>Introduction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to</w:t>
            </w:r>
            <w:r>
              <w:rPr>
                <w:spacing w:val="-2"/>
                <w:sz w:val="36"/>
              </w:rPr>
              <w:t> Accounting</w:t>
            </w:r>
          </w:p>
        </w:tc>
      </w:tr>
      <w:tr>
        <w:trPr>
          <w:trHeight w:val="439" w:hRule="atLeast"/>
        </w:trPr>
        <w:tc>
          <w:tcPr>
            <w:tcW w:w="2235" w:type="dxa"/>
          </w:tcPr>
          <w:p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JULY</w:t>
            </w:r>
          </w:p>
        </w:tc>
        <w:tc>
          <w:tcPr>
            <w:tcW w:w="6664" w:type="dxa"/>
          </w:tcPr>
          <w:p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Recording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Business </w:t>
            </w:r>
            <w:r>
              <w:rPr>
                <w:spacing w:val="-2"/>
                <w:sz w:val="36"/>
              </w:rPr>
              <w:t>Transactions</w:t>
            </w:r>
          </w:p>
        </w:tc>
      </w:tr>
      <w:tr>
        <w:trPr>
          <w:trHeight w:val="1319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AUGUST</w:t>
            </w:r>
          </w:p>
        </w:tc>
        <w:tc>
          <w:tcPr>
            <w:tcW w:w="6664" w:type="dxa"/>
          </w:tcPr>
          <w:p>
            <w:pPr>
              <w:pStyle w:val="TableParagraph"/>
              <w:ind w:right="18"/>
              <w:rPr>
                <w:sz w:val="36"/>
              </w:rPr>
            </w:pPr>
            <w:r>
              <w:rPr>
                <w:sz w:val="36"/>
              </w:rPr>
              <w:t>Bank Reconciliation Statement: Depreciation,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Provisions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Reserves</w:t>
            </w:r>
          </w:p>
          <w:p>
            <w:pPr>
              <w:pStyle w:val="TableParagraph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Trial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balance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Rectification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2"/>
                <w:sz w:val="36"/>
              </w:rPr>
              <w:t> Errors</w:t>
            </w:r>
          </w:p>
        </w:tc>
      </w:tr>
      <w:tr>
        <w:trPr>
          <w:trHeight w:val="1317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SEPTEMBER</w:t>
            </w:r>
          </w:p>
        </w:tc>
        <w:tc>
          <w:tcPr>
            <w:tcW w:w="6664" w:type="dxa"/>
          </w:tcPr>
          <w:p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  <w:u w:val="single"/>
              </w:rPr>
              <w:t>Part</w:t>
            </w:r>
            <w:r>
              <w:rPr>
                <w:spacing w:val="-5"/>
                <w:sz w:val="36"/>
                <w:u w:val="single"/>
              </w:rPr>
              <w:t> </w:t>
            </w:r>
            <w:r>
              <w:rPr>
                <w:sz w:val="36"/>
                <w:u w:val="single"/>
              </w:rPr>
              <w:t>B:</w:t>
            </w:r>
            <w:r>
              <w:rPr>
                <w:spacing w:val="-3"/>
                <w:sz w:val="36"/>
                <w:u w:val="single"/>
              </w:rPr>
              <w:t> </w:t>
            </w:r>
            <w:r>
              <w:rPr>
                <w:sz w:val="36"/>
                <w:u w:val="single"/>
              </w:rPr>
              <w:t>Financial</w:t>
            </w:r>
            <w:r>
              <w:rPr>
                <w:spacing w:val="-2"/>
                <w:sz w:val="36"/>
                <w:u w:val="single"/>
              </w:rPr>
              <w:t> </w:t>
            </w:r>
            <w:r>
              <w:rPr>
                <w:sz w:val="36"/>
                <w:u w:val="single"/>
              </w:rPr>
              <w:t>Accounting-</w:t>
            </w:r>
            <w:r>
              <w:rPr>
                <w:spacing w:val="-5"/>
                <w:sz w:val="36"/>
                <w:u w:val="single"/>
              </w:rPr>
              <w:t>II</w:t>
            </w:r>
          </w:p>
          <w:p>
            <w:pPr>
              <w:pStyle w:val="TableParagraph"/>
              <w:spacing w:line="439" w:lineRule="exact"/>
              <w:rPr>
                <w:sz w:val="36"/>
              </w:rPr>
            </w:pPr>
            <w:r>
              <w:rPr>
                <w:sz w:val="36"/>
              </w:rPr>
              <w:t>Unit-3: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Financial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Statements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4"/>
                <w:sz w:val="36"/>
              </w:rPr>
              <w:t>Sole</w:t>
            </w:r>
          </w:p>
          <w:p>
            <w:pPr>
              <w:pStyle w:val="TableParagraph"/>
              <w:spacing w:line="418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Proprietorship</w:t>
            </w:r>
          </w:p>
        </w:tc>
      </w:tr>
      <w:tr>
        <w:trPr>
          <w:trHeight w:val="439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OCTOBER</w:t>
            </w:r>
          </w:p>
        </w:tc>
        <w:tc>
          <w:tcPr>
            <w:tcW w:w="6664" w:type="dxa"/>
          </w:tcPr>
          <w:p>
            <w:pPr>
              <w:pStyle w:val="TableParagraph"/>
              <w:spacing w:line="419" w:lineRule="exact" w:before="1"/>
              <w:rPr>
                <w:sz w:val="36"/>
              </w:rPr>
            </w:pPr>
            <w:r>
              <w:rPr>
                <w:sz w:val="36"/>
              </w:rPr>
              <w:t>Financial</w:t>
            </w:r>
            <w:r>
              <w:rPr>
                <w:spacing w:val="-2"/>
                <w:sz w:val="36"/>
              </w:rPr>
              <w:t> Statements</w:t>
            </w:r>
          </w:p>
        </w:tc>
      </w:tr>
      <w:tr>
        <w:trPr>
          <w:trHeight w:val="441" w:hRule="atLeast"/>
        </w:trPr>
        <w:tc>
          <w:tcPr>
            <w:tcW w:w="2235" w:type="dxa"/>
          </w:tcPr>
          <w:p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NOVEMBER</w:t>
            </w:r>
          </w:p>
        </w:tc>
        <w:tc>
          <w:tcPr>
            <w:tcW w:w="6664" w:type="dxa"/>
          </w:tcPr>
          <w:p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z w:val="36"/>
              </w:rPr>
              <w:t>Incomplete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Records</w:t>
            </w:r>
          </w:p>
        </w:tc>
      </w:tr>
      <w:tr>
        <w:trPr>
          <w:trHeight w:val="390" w:hRule="atLeast"/>
        </w:trPr>
        <w:tc>
          <w:tcPr>
            <w:tcW w:w="2235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DECEMBER</w:t>
            </w:r>
          </w:p>
        </w:tc>
        <w:tc>
          <w:tcPr>
            <w:tcW w:w="6664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REVISION</w:t>
            </w:r>
          </w:p>
        </w:tc>
      </w:tr>
    </w:tbl>
    <w:sectPr>
      <w:headerReference w:type="default" r:id="rId9"/>
      <w:pgSz w:w="11910" w:h="16840"/>
      <w:pgMar w:header="3149" w:footer="0" w:top="3340" w:bottom="280" w:left="1275" w:right="1417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2850007</wp:posOffset>
              </wp:positionH>
              <wp:positionV relativeFrom="page">
                <wp:posOffset>2116306</wp:posOffset>
              </wp:positionV>
              <wp:extent cx="1861185" cy="3098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61185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ANNUAL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40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4.410004pt;margin-top:166.638306pt;width:146.550pt;height:24.4pt;mso-position-horizontal-relative:page;mso-position-vertical-relative:page;z-index:-15904768" type="#_x0000_t202" id="docshape1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ANNUAL</w:t>
                    </w:r>
                    <w:r>
                      <w:rPr>
                        <w:rFonts w:ascii="Arial"/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40"/>
                      </w:rPr>
                      <w:t>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2584830</wp:posOffset>
              </wp:positionH>
              <wp:positionV relativeFrom="page">
                <wp:posOffset>1790764</wp:posOffset>
              </wp:positionV>
              <wp:extent cx="2531745" cy="682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31745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751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ANNUAL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6"/>
                            </w:rPr>
                            <w:t>PLAN</w:t>
                          </w:r>
                        </w:p>
                        <w:p>
                          <w:pPr>
                            <w:pStyle w:val="BodyText"/>
                            <w:spacing w:before="264"/>
                            <w:ind w:left="20"/>
                          </w:pPr>
                          <w:r>
                            <w:rPr/>
                            <w:t>BUSINESS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STUDIES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(054)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529999pt;margin-top:141.005066pt;width:199.35pt;height:53.75pt;mso-position-horizontal-relative:page;mso-position-vertical-relative:page;z-index:-15904256" type="#_x0000_t202" id="docshape2" filled="false" stroked="false">
              <v:textbox inset="0,0,0,0">
                <w:txbxContent>
                  <w:p>
                    <w:pPr>
                      <w:spacing w:before="8"/>
                      <w:ind w:left="751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ANNUAL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PLAN</w:t>
                    </w:r>
                  </w:p>
                  <w:p>
                    <w:pPr>
                      <w:pStyle w:val="BodyText"/>
                      <w:spacing w:before="264"/>
                      <w:ind w:left="20"/>
                    </w:pPr>
                    <w:r>
                      <w:rPr/>
                      <w:t>BUSINESS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STUDIES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(054)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902004</wp:posOffset>
              </wp:positionH>
              <wp:positionV relativeFrom="page">
                <wp:posOffset>2221126</wp:posOffset>
              </wp:positionV>
              <wp:extent cx="1255395" cy="252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5539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GRADE-12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174.891815pt;width:98.85pt;height:19.850pt;mso-position-horizontal-relative:page;mso-position-vertical-relative:page;z-index:-159037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GRADE-12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10"/>
                      </w:rPr>
                      <w:t>B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2584830</wp:posOffset>
              </wp:positionH>
              <wp:positionV relativeFrom="page">
                <wp:posOffset>1790764</wp:posOffset>
              </wp:positionV>
              <wp:extent cx="2531745" cy="6826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531745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751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ANNUAL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6"/>
                            </w:rPr>
                            <w:t>PLAN</w:t>
                          </w:r>
                        </w:p>
                        <w:p>
                          <w:pPr>
                            <w:pStyle w:val="BodyText"/>
                            <w:spacing w:before="264"/>
                            <w:ind w:left="20"/>
                          </w:pPr>
                          <w:r>
                            <w:rPr/>
                            <w:t>BUSINESS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STUDIES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(054)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529999pt;margin-top:141.005066pt;width:199.35pt;height:53.75pt;mso-position-horizontal-relative:page;mso-position-vertical-relative:page;z-index:-15903232" type="#_x0000_t202" id="docshape4" filled="false" stroked="false">
              <v:textbox inset="0,0,0,0">
                <w:txbxContent>
                  <w:p>
                    <w:pPr>
                      <w:spacing w:before="8"/>
                      <w:ind w:left="751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ANNUAL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PLAN</w:t>
                    </w:r>
                  </w:p>
                  <w:p>
                    <w:pPr>
                      <w:pStyle w:val="BodyText"/>
                      <w:spacing w:before="264"/>
                      <w:ind w:left="20"/>
                    </w:pPr>
                    <w:r>
                      <w:rPr/>
                      <w:t>BUSINESS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STUDIES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(054)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902004</wp:posOffset>
              </wp:positionH>
              <wp:positionV relativeFrom="page">
                <wp:posOffset>2221126</wp:posOffset>
              </wp:positionV>
              <wp:extent cx="1255395" cy="252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5539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GRADE-11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174.891815pt;width:98.85pt;height:19.850pt;mso-position-horizontal-relative:page;mso-position-vertical-relative:page;z-index:-159027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GRADE-11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10"/>
                      </w:rPr>
                      <w:t>B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3049651</wp:posOffset>
              </wp:positionH>
              <wp:positionV relativeFrom="page">
                <wp:posOffset>2113852</wp:posOffset>
              </wp:positionV>
              <wp:extent cx="1671320" cy="28130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7132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ANNUAL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130005pt;margin-top:166.445068pt;width:131.6pt;height:22.15pt;mso-position-horizontal-relative:page;mso-position-vertical-relative:page;z-index:-15902208" type="#_x0000_t202" id="docshape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ANNUAL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448" w:hanging="34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48" w:hanging="34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48" w:hanging="34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0" w:hanging="34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0" w:hanging="34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20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dcterms:created xsi:type="dcterms:W3CDTF">2025-05-05T06:41:55Z</dcterms:created>
  <dcterms:modified xsi:type="dcterms:W3CDTF">2025-05-05T06:41:55Z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